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360" w:lineRule="auto"/>
        <w:jc w:val="both"/>
        <w:outlineLvl w:val="2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“四川慈善 应急响应”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标识设计制作及1+3方案手册印制服务项目报价表</w:t>
      </w:r>
    </w:p>
    <w:tbl>
      <w:tblPr>
        <w:tblStyle w:val="3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746"/>
        <w:gridCol w:w="2820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746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设计内容</w:t>
            </w:r>
          </w:p>
        </w:tc>
        <w:tc>
          <w:tcPr>
            <w:tcW w:w="2820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95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46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20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51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746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20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51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746" w:type="dxa"/>
            <w:noWrap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项目制作内容</w:t>
            </w:r>
          </w:p>
        </w:tc>
        <w:tc>
          <w:tcPr>
            <w:tcW w:w="2820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2951" w:type="dxa"/>
            <w:noWrap/>
            <w:vAlign w:val="center"/>
          </w:tcPr>
          <w:p>
            <w:pPr>
              <w:widowControl/>
              <w:spacing w:line="360" w:lineRule="atLeast"/>
              <w:ind w:firstLine="1108" w:firstLineChars="396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61" w:type="dxa"/>
            <w:noWrap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46" w:type="dxa"/>
            <w:noWrap/>
            <w:vAlign w:val="center"/>
          </w:tcPr>
          <w:p>
            <w:pPr>
              <w:widowControl/>
              <w:spacing w:line="36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20" w:type="dxa"/>
            <w:noWrap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951" w:type="dxa"/>
            <w:noWrap/>
            <w:vAlign w:val="center"/>
          </w:tcPr>
          <w:p>
            <w:pPr>
              <w:widowControl/>
              <w:spacing w:line="360" w:lineRule="atLeast"/>
              <w:ind w:firstLine="1108" w:firstLineChars="396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0178" w:type="dxa"/>
            <w:gridSpan w:val="4"/>
            <w:noWrap/>
            <w:vAlign w:val="center"/>
          </w:tcPr>
          <w:p>
            <w:pPr>
              <w:widowControl/>
              <w:spacing w:line="360" w:lineRule="atLeast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报价合计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（人民币：元）</w:t>
            </w:r>
          </w:p>
          <w:p>
            <w:pPr>
              <w:widowControl/>
              <w:spacing w:line="360" w:lineRule="atLeast"/>
              <w:outlineLvl w:val="1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 大写：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00" w:lineRule="exact"/>
        <w:ind w:left="840" w:hanging="840" w:hangingChars="3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注：1.本项目报价是履行合同的最终价格，应包完成本项目所需的一切费用，采购人不再支付其他任何费用；因供应商自己报价估算错误等引起的风险由供应商自行承担。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00" w:lineRule="exact"/>
        <w:ind w:left="1119" w:leftChars="266" w:hanging="560" w:hanging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2.“报价表”为多页的，每页均需由法定代表人或授权代表签字并盖供应商印章。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highlight w:val="none"/>
          <w:lang w:val="en-US" w:eastAsia="zh-CN" w:bidi="ar-SA"/>
        </w:rPr>
        <w:t>3.“报价表”以包为单位填写。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供应商名称： （盖章）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法定代表人或授权代表：（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9" w:rightChars="14" w:firstLine="308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日 期：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Tk0Y2ZlYzQ0OGZkZjYxODIwOTA1NzIxYmZlOWUifQ=="/>
  </w:docVars>
  <w:rsids>
    <w:rsidRoot w:val="3AB8506C"/>
    <w:rsid w:val="3AB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2022-08-09T07:35:00Z</dcterms:created>
  <dc:creator>小葡萄</dc:creator>
  <cp:lastModifiedBy>小葡萄</cp:lastModifiedBy>
  <dcterms:modified xsi:type="dcterms:W3CDTF">2022-08-09T07:35:48Z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38C5E5FDAFB947D7AE5EE026E1F24636</vt:lpwstr>
  </property>
</Properties>
</file>